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000000" w:themeColor="text1"/>
  <w:body>
    <w:p w:rsidR="00CA43B6" w:rsidRDefault="00FC048D" w:rsidP="005C19F7">
      <w:pPr>
        <w:spacing w:after="200" w:line="276" w:lineRule="auto"/>
        <w:jc w:val="center"/>
        <w:rPr>
          <w:rFonts w:ascii="Goudy Stout" w:hAnsi="Goudy Stout" w:cs="Aharoni"/>
          <w:b/>
          <w:color w:val="FF0000"/>
          <w:sz w:val="56"/>
          <w:szCs w:val="48"/>
        </w:rPr>
      </w:pPr>
      <w:r w:rsidRPr="00F63019">
        <w:rPr>
          <w:rFonts w:cs="Aharoni"/>
          <w:b/>
          <w:caps/>
          <w:noProof/>
          <w:color w:val="000000" w:themeColor="text1"/>
          <w:sz w:val="24"/>
          <w:lang w:eastAsia="es-A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A5CB9A3" wp14:editId="024A98E8">
                <wp:simplePos x="0" y="0"/>
                <wp:positionH relativeFrom="column">
                  <wp:posOffset>-567690</wp:posOffset>
                </wp:positionH>
                <wp:positionV relativeFrom="paragraph">
                  <wp:posOffset>1734185</wp:posOffset>
                </wp:positionV>
                <wp:extent cx="3099435" cy="2042160"/>
                <wp:effectExtent l="0" t="0" r="24765" b="15240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9435" cy="2042160"/>
                        </a:xfrm>
                        <a:prstGeom prst="rect">
                          <a:avLst/>
                        </a:prstGeom>
                        <a:solidFill>
                          <a:srgbClr val="820000"/>
                        </a:solidFill>
                        <a:ln w="19050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0D00" w:rsidRPr="00F63019" w:rsidRDefault="009C0D00" w:rsidP="009C0D00">
                            <w:pPr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r w:rsidRPr="009C0D00">
                              <w:rPr>
                                <w:b/>
                                <w:color w:val="00B050"/>
                                <w:sz w:val="32"/>
                                <w:szCs w:val="32"/>
                              </w:rPr>
                              <w:t>SINTOMAS</w:t>
                            </w:r>
                            <w:r w:rsidR="00FC048D">
                              <w:t>:</w:t>
                            </w:r>
                            <w:r w:rsidR="009059E9">
                              <w:t xml:space="preserve"> </w:t>
                            </w:r>
                            <w:bookmarkStart w:id="0" w:name="_GoBack"/>
                            <w:bookmarkEnd w:id="0"/>
                            <w:r w:rsidR="00FC048D"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  <w:t>D</w:t>
                            </w:r>
                            <w:r w:rsidRPr="00F63019"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  <w:t>olor abdominal, n</w:t>
                            </w:r>
                            <w:r w:rsidR="00FC048D"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  <w:t>áuseas, diarrea o estreñimiento.</w:t>
                            </w:r>
                          </w:p>
                          <w:p w:rsidR="00D10D5E" w:rsidRPr="00F63019" w:rsidRDefault="009C0D00" w:rsidP="009C0D00">
                            <w:pPr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r w:rsidRPr="00F63019"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  <w:t xml:space="preserve">Estos síntomas </w:t>
                            </w:r>
                            <w:r w:rsidR="00FC048D"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  <w:t>pueden permanecer hasta que la T</w:t>
                            </w:r>
                            <w:r w:rsidRPr="00F63019"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  <w:t>enia muere después de haber sido tratada (en caso contrario, puede vivir muchos años).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44.7pt;margin-top:136.55pt;width:244.05pt;height:160.8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" fillcolor="#820000" strokecolor="white [3212]" strokeweight="1.5pt">
                <v:textbox>
                  <w:txbxContent>
                    <w:p w:rsidR="009C0D00" w:rsidRPr="00F63019" w:rsidRDefault="009C0D00" w:rsidP="009C0D00">
                      <w:pPr>
                        <w:rPr>
                          <w:b/>
                          <w:color w:val="FFFFFF" w:themeColor="background1"/>
                          <w:sz w:val="32"/>
                        </w:rPr>
                      </w:pPr>
                      <w:r w:rsidRPr="009C0D00">
                        <w:rPr>
                          <w:b/>
                          <w:color w:val="00B050"/>
                          <w:sz w:val="32"/>
                          <w:szCs w:val="32"/>
                        </w:rPr>
                        <w:t>SINTOMAS</w:t>
                      </w:r>
                      <w:r w:rsidR="00FC048D">
                        <w:t>:</w:t>
                      </w:r>
                      <w:r w:rsidR="009059E9">
                        <w:t xml:space="preserve"> </w:t>
                      </w:r>
                      <w:bookmarkStart w:id="1" w:name="_GoBack"/>
                      <w:bookmarkEnd w:id="1"/>
                      <w:r w:rsidR="00FC048D">
                        <w:rPr>
                          <w:b/>
                          <w:color w:val="FFFFFF" w:themeColor="background1"/>
                          <w:sz w:val="32"/>
                        </w:rPr>
                        <w:t>D</w:t>
                      </w:r>
                      <w:r w:rsidRPr="00F63019">
                        <w:rPr>
                          <w:b/>
                          <w:color w:val="FFFFFF" w:themeColor="background1"/>
                          <w:sz w:val="32"/>
                        </w:rPr>
                        <w:t>olor abdominal, n</w:t>
                      </w:r>
                      <w:r w:rsidR="00FC048D">
                        <w:rPr>
                          <w:b/>
                          <w:color w:val="FFFFFF" w:themeColor="background1"/>
                          <w:sz w:val="32"/>
                        </w:rPr>
                        <w:t>áuseas, diarrea o estreñimiento.</w:t>
                      </w:r>
                    </w:p>
                    <w:p w:rsidR="00D10D5E" w:rsidRPr="00F63019" w:rsidRDefault="009C0D00" w:rsidP="009C0D00">
                      <w:pPr>
                        <w:rPr>
                          <w:b/>
                          <w:color w:val="FFFFFF" w:themeColor="background1"/>
                          <w:sz w:val="32"/>
                        </w:rPr>
                      </w:pPr>
                      <w:r w:rsidRPr="00F63019">
                        <w:rPr>
                          <w:b/>
                          <w:color w:val="FFFFFF" w:themeColor="background1"/>
                          <w:sz w:val="32"/>
                        </w:rPr>
                        <w:t xml:space="preserve">Estos síntomas </w:t>
                      </w:r>
                      <w:r w:rsidR="00FC048D">
                        <w:rPr>
                          <w:b/>
                          <w:color w:val="FFFFFF" w:themeColor="background1"/>
                          <w:sz w:val="32"/>
                        </w:rPr>
                        <w:t>pueden permanecer hasta que la T</w:t>
                      </w:r>
                      <w:r w:rsidRPr="00F63019">
                        <w:rPr>
                          <w:b/>
                          <w:color w:val="FFFFFF" w:themeColor="background1"/>
                          <w:sz w:val="32"/>
                        </w:rPr>
                        <w:t>enia muere después de haber sido tratada (en caso contrario, puede vivir muchos años).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63019">
        <w:rPr>
          <w:rFonts w:ascii="Goudy Stout" w:hAnsi="Goudy Stout" w:cs="Aharoni"/>
          <w:b/>
          <w:noProof/>
          <w:color w:val="FF0000"/>
          <w:sz w:val="56"/>
          <w:szCs w:val="48"/>
          <w:lang w:eastAsia="es-AR"/>
        </w:rPr>
        <w:drawing>
          <wp:anchor distT="0" distB="0" distL="114300" distR="114300" simplePos="0" relativeHeight="251669504" behindDoc="0" locked="0" layoutInCell="1" allowOverlap="1" wp14:anchorId="2D2784F6" wp14:editId="6024A775">
            <wp:simplePos x="0" y="0"/>
            <wp:positionH relativeFrom="column">
              <wp:posOffset>2687955</wp:posOffset>
            </wp:positionH>
            <wp:positionV relativeFrom="paragraph">
              <wp:posOffset>748665</wp:posOffset>
            </wp:positionV>
            <wp:extent cx="2834005" cy="2410460"/>
            <wp:effectExtent l="0" t="0" r="4445" b="889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HOL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4005" cy="2410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3019">
        <w:rPr>
          <w:rFonts w:cs="Aharoni"/>
          <w:b/>
          <w:noProof/>
          <w:color w:val="000000" w:themeColor="text1"/>
          <w:sz w:val="32"/>
          <w:szCs w:val="32"/>
          <w:lang w:eastAsia="es-AR"/>
        </w:rPr>
        <w:drawing>
          <wp:anchor distT="0" distB="0" distL="114300" distR="114300" simplePos="0" relativeHeight="251668480" behindDoc="0" locked="0" layoutInCell="1" allowOverlap="1" wp14:anchorId="79392864" wp14:editId="20CF6BF5">
            <wp:simplePos x="0" y="0"/>
            <wp:positionH relativeFrom="column">
              <wp:posOffset>219710</wp:posOffset>
            </wp:positionH>
            <wp:positionV relativeFrom="paragraph">
              <wp:posOffset>744855</wp:posOffset>
            </wp:positionV>
            <wp:extent cx="2465705" cy="1478280"/>
            <wp:effectExtent l="0" t="0" r="0" b="7620"/>
            <wp:wrapNone/>
            <wp:docPr id="11" name="Imagen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colonia Taenia solium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5705" cy="1478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0D00" w:rsidRPr="00F63019">
        <w:rPr>
          <w:rFonts w:ascii="Goudy Stout" w:hAnsi="Goudy Stout" w:cs="Aharoni"/>
          <w:b/>
          <w:caps/>
          <w:noProof/>
          <w:color w:val="FF0000"/>
          <w:sz w:val="72"/>
          <w:szCs w:val="48"/>
          <w:lang w:eastAsia="es-A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06D5192" wp14:editId="0CDF3764">
                <wp:simplePos x="0" y="0"/>
                <wp:positionH relativeFrom="column">
                  <wp:posOffset>3926395</wp:posOffset>
                </wp:positionH>
                <wp:positionV relativeFrom="paragraph">
                  <wp:posOffset>548376</wp:posOffset>
                </wp:positionV>
                <wp:extent cx="2360930" cy="1404620"/>
                <wp:effectExtent l="0" t="0" r="24130" b="15240"/>
                <wp:wrapSquare wrapText="bothSides"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820000"/>
                        </a:solidFill>
                        <a:ln w="19050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3E1F" w:rsidRPr="00F63019" w:rsidRDefault="002F3E1F">
                            <w:pPr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r w:rsidRPr="002F3E1F">
                              <w:rPr>
                                <w:b/>
                                <w:color w:val="00B050"/>
                                <w:sz w:val="32"/>
                                <w:szCs w:val="32"/>
                              </w:rPr>
                              <w:t>ENFERMEDAD</w:t>
                            </w:r>
                            <w:r>
                              <w:t xml:space="preserve">: </w:t>
                            </w:r>
                            <w:r w:rsidR="00F63019"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  <w:t>Te</w:t>
                            </w:r>
                            <w:r w:rsidR="00F63019" w:rsidRPr="00F63019"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  <w:t>niasis humana</w:t>
                            </w:r>
                            <w:r w:rsidR="00F63019" w:rsidRPr="00F63019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09.15pt;margin-top:43.2pt;width:185.9pt;height:110.6pt;z-index:25166438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" fillcolor="#820000" strokecolor="white [3212]" strokeweight="1.5pt">
                <v:textbox style="mso-fit-shape-to-text:t">
                  <w:txbxContent>
                    <w:p w:rsidR="002F3E1F" w:rsidRPr="00F63019" w:rsidRDefault="002F3E1F">
                      <w:pPr>
                        <w:rPr>
                          <w:b/>
                          <w:color w:val="FFFFFF" w:themeColor="background1"/>
                          <w:sz w:val="32"/>
                        </w:rPr>
                      </w:pPr>
                      <w:r w:rsidRPr="002F3E1F">
                        <w:rPr>
                          <w:b/>
                          <w:color w:val="00B050"/>
                          <w:sz w:val="32"/>
                          <w:szCs w:val="32"/>
                        </w:rPr>
                        <w:t>ENFERMEDAD</w:t>
                      </w:r>
                      <w:r>
                        <w:t xml:space="preserve">: </w:t>
                      </w:r>
                      <w:r w:rsidR="00F63019">
                        <w:rPr>
                          <w:b/>
                          <w:color w:val="FFFFFF" w:themeColor="background1"/>
                          <w:sz w:val="32"/>
                        </w:rPr>
                        <w:t>Te</w:t>
                      </w:r>
                      <w:r w:rsidR="00F63019" w:rsidRPr="00F63019">
                        <w:rPr>
                          <w:b/>
                          <w:color w:val="FFFFFF" w:themeColor="background1"/>
                          <w:sz w:val="32"/>
                        </w:rPr>
                        <w:t>niasis humana</w:t>
                      </w:r>
                      <w:r w:rsidR="00F63019" w:rsidRPr="00F63019"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10D5E" w:rsidRPr="00F63019">
        <w:rPr>
          <w:rFonts w:ascii="Goudy Stout" w:hAnsi="Goudy Stout" w:cs="Aharoni"/>
          <w:b/>
          <w:caps/>
          <w:noProof/>
          <w:color w:val="FF0000"/>
          <w:sz w:val="72"/>
          <w:szCs w:val="48"/>
          <w:lang w:eastAsia="es-A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B853E04" wp14:editId="61A8D001">
                <wp:simplePos x="0" y="0"/>
                <wp:positionH relativeFrom="column">
                  <wp:posOffset>-561975</wp:posOffset>
                </wp:positionH>
                <wp:positionV relativeFrom="paragraph">
                  <wp:posOffset>543997</wp:posOffset>
                </wp:positionV>
                <wp:extent cx="2360930" cy="1404620"/>
                <wp:effectExtent l="0" t="0" r="24130" b="2730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820000"/>
                        </a:solidFill>
                        <a:ln w="19050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19F7" w:rsidRDefault="00A145D8">
                            <w:r w:rsidRPr="00F63019">
                              <w:rPr>
                                <w:b/>
                                <w:color w:val="00B050"/>
                                <w:sz w:val="32"/>
                              </w:rPr>
                              <w:t xml:space="preserve">NOMBRE CIENTIFICO: </w:t>
                            </w:r>
                            <w:proofErr w:type="spellStart"/>
                            <w:r w:rsidR="00F63019" w:rsidRPr="00F63019"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  <w:t>Taenia</w:t>
                            </w:r>
                            <w:proofErr w:type="spellEnd"/>
                            <w:r w:rsidR="00F63019" w:rsidRPr="00F63019"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 w:rsidR="00F63019" w:rsidRPr="00F63019"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  <w:t>Solium</w:t>
                            </w:r>
                            <w:proofErr w:type="spellEnd"/>
                          </w:p>
                          <w:p w:rsidR="00A145D8" w:rsidRDefault="00A145D8"/>
                          <w:p w:rsidR="00A145D8" w:rsidRPr="00F63019" w:rsidRDefault="00A145D8">
                            <w:pPr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r w:rsidRPr="00A145D8">
                              <w:rPr>
                                <w:b/>
                                <w:color w:val="00B050"/>
                                <w:sz w:val="32"/>
                                <w:szCs w:val="32"/>
                              </w:rPr>
                              <w:t>NOMBRE COMUN:</w:t>
                            </w:r>
                            <w:r>
                              <w:t xml:space="preserve"> </w:t>
                            </w:r>
                            <w:r w:rsidRPr="00F63019"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  <w:t>GUSANO PLANO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44.25pt;margin-top:42.8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" fillcolor="#820000" strokecolor="white [3212]" strokeweight="1.5pt">
                <v:textbox style="mso-fit-shape-to-text:t">
                  <w:txbxContent>
                    <w:p w:rsidR="005C19F7" w:rsidRDefault="00A145D8">
                      <w:r w:rsidRPr="00F63019">
                        <w:rPr>
                          <w:b/>
                          <w:color w:val="00B050"/>
                          <w:sz w:val="32"/>
                        </w:rPr>
                        <w:t xml:space="preserve">NOMBRE CIENTIFICO: </w:t>
                      </w:r>
                      <w:proofErr w:type="spellStart"/>
                      <w:r w:rsidR="00F63019" w:rsidRPr="00F63019">
                        <w:rPr>
                          <w:b/>
                          <w:color w:val="FFFFFF" w:themeColor="background1"/>
                          <w:sz w:val="32"/>
                        </w:rPr>
                        <w:t>Taenia</w:t>
                      </w:r>
                      <w:proofErr w:type="spellEnd"/>
                      <w:r w:rsidR="00F63019" w:rsidRPr="00F63019">
                        <w:rPr>
                          <w:b/>
                          <w:color w:val="FFFFFF" w:themeColor="background1"/>
                          <w:sz w:val="32"/>
                        </w:rPr>
                        <w:t xml:space="preserve"> </w:t>
                      </w:r>
                      <w:proofErr w:type="spellStart"/>
                      <w:r w:rsidR="00F63019" w:rsidRPr="00F63019">
                        <w:rPr>
                          <w:b/>
                          <w:color w:val="FFFFFF" w:themeColor="background1"/>
                          <w:sz w:val="32"/>
                        </w:rPr>
                        <w:t>Solium</w:t>
                      </w:r>
                      <w:proofErr w:type="spellEnd"/>
                    </w:p>
                    <w:p w:rsidR="00A145D8" w:rsidRDefault="00A145D8"/>
                    <w:p w:rsidR="00A145D8" w:rsidRPr="00F63019" w:rsidRDefault="00A145D8">
                      <w:pPr>
                        <w:rPr>
                          <w:b/>
                          <w:color w:val="FFFFFF" w:themeColor="background1"/>
                          <w:sz w:val="32"/>
                        </w:rPr>
                      </w:pPr>
                      <w:r w:rsidRPr="00A145D8">
                        <w:rPr>
                          <w:b/>
                          <w:color w:val="00B050"/>
                          <w:sz w:val="32"/>
                          <w:szCs w:val="32"/>
                        </w:rPr>
                        <w:t>NOMBRE COMUN:</w:t>
                      </w:r>
                      <w:r>
                        <w:t xml:space="preserve"> </w:t>
                      </w:r>
                      <w:r w:rsidRPr="00F63019">
                        <w:rPr>
                          <w:b/>
                          <w:color w:val="FFFFFF" w:themeColor="background1"/>
                          <w:sz w:val="32"/>
                        </w:rPr>
                        <w:t>GUSANO PLANO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Goudy Stout" w:hAnsi="Goudy Stout" w:cs="Aharoni"/>
          <w:b/>
          <w:caps/>
          <w:color w:val="FF0000"/>
          <w:sz w:val="72"/>
          <w:szCs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PARÁ</w:t>
      </w:r>
      <w:r w:rsidR="005C19F7" w:rsidRPr="00F63019">
        <w:rPr>
          <w:rFonts w:ascii="Goudy Stout" w:hAnsi="Goudy Stout" w:cs="Aharoni"/>
          <w:b/>
          <w:caps/>
          <w:color w:val="FF0000"/>
          <w:sz w:val="72"/>
          <w:szCs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SITO</w:t>
      </w:r>
    </w:p>
    <w:p w:rsidR="005C19F7" w:rsidRDefault="002F3E1F" w:rsidP="005C19F7">
      <w:pPr>
        <w:spacing w:after="200" w:line="276" w:lineRule="auto"/>
        <w:rPr>
          <w:rFonts w:cs="Aharoni"/>
          <w:b/>
          <w:color w:val="000000" w:themeColor="text1"/>
          <w:sz w:val="32"/>
          <w:szCs w:val="32"/>
        </w:rPr>
      </w:pPr>
      <w:r>
        <w:rPr>
          <w:rFonts w:cs="Aharoni"/>
          <w:b/>
          <w:color w:val="000000" w:themeColor="text1"/>
        </w:rPr>
        <w:t xml:space="preserve"> </w:t>
      </w:r>
    </w:p>
    <w:p w:rsidR="009C0D00" w:rsidRDefault="009C0D00" w:rsidP="005C19F7">
      <w:pPr>
        <w:spacing w:after="200" w:line="276" w:lineRule="auto"/>
        <w:rPr>
          <w:rFonts w:cs="Aharoni"/>
          <w:b/>
          <w:color w:val="000000" w:themeColor="text1"/>
          <w:sz w:val="32"/>
          <w:szCs w:val="32"/>
        </w:rPr>
      </w:pPr>
    </w:p>
    <w:p w:rsidR="009C0D00" w:rsidRDefault="009C0D00" w:rsidP="005C19F7">
      <w:pPr>
        <w:spacing w:after="200" w:line="276" w:lineRule="auto"/>
        <w:rPr>
          <w:rFonts w:cs="Aharoni"/>
          <w:b/>
          <w:color w:val="000000" w:themeColor="text1"/>
          <w:sz w:val="32"/>
          <w:szCs w:val="32"/>
        </w:rPr>
      </w:pPr>
    </w:p>
    <w:p w:rsidR="002F3E1F" w:rsidRPr="002F3E1F" w:rsidRDefault="00FC048D" w:rsidP="005C19F7">
      <w:pPr>
        <w:spacing w:after="200" w:line="276" w:lineRule="auto"/>
        <w:rPr>
          <w:rFonts w:ascii="Goudy Stout" w:hAnsi="Goudy Stout" w:cs="Aharoni"/>
          <w:b/>
          <w:color w:val="000000" w:themeColor="text1"/>
          <w:sz w:val="32"/>
          <w:szCs w:val="32"/>
        </w:rPr>
      </w:pPr>
      <w:r w:rsidRPr="002F3E1F">
        <w:rPr>
          <w:rFonts w:ascii="Goudy Stout" w:hAnsi="Goudy Stout" w:cs="Aharoni"/>
          <w:b/>
          <w:noProof/>
          <w:color w:val="FF0000"/>
          <w:sz w:val="56"/>
          <w:szCs w:val="48"/>
          <w:lang w:eastAsia="es-AR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E4C3150" wp14:editId="6C0C88C6">
                <wp:simplePos x="0" y="0"/>
                <wp:positionH relativeFrom="margin">
                  <wp:posOffset>-567690</wp:posOffset>
                </wp:positionH>
                <wp:positionV relativeFrom="margin">
                  <wp:posOffset>3883660</wp:posOffset>
                </wp:positionV>
                <wp:extent cx="4358005" cy="1697990"/>
                <wp:effectExtent l="0" t="0" r="23495" b="1651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8005" cy="1697990"/>
                        </a:xfrm>
                        <a:prstGeom prst="rect">
                          <a:avLst/>
                        </a:prstGeom>
                        <a:solidFill>
                          <a:srgbClr val="820000"/>
                        </a:solidFill>
                        <a:ln w="19050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3E1F" w:rsidRPr="00FC048D" w:rsidRDefault="002F3E1F">
                            <w:pPr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r w:rsidRPr="002F3E1F">
                              <w:rPr>
                                <w:b/>
                                <w:color w:val="00B050"/>
                                <w:sz w:val="32"/>
                                <w:szCs w:val="32"/>
                              </w:rPr>
                              <w:t>GRAVEDAD</w:t>
                            </w:r>
                            <w:r>
                              <w:t xml:space="preserve">: </w:t>
                            </w:r>
                            <w:r w:rsidRPr="00FC048D"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  <w:t>Al cabo de aproximadamente tres meses de fijación al intestino, el parásito adulto, se desarrolla y alcanza su madurez, Una vez fértiles, son arrojados en la materia fecal de los individuos infestados y con ello se completa el ciclo de vida del parásito.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44.7pt;margin-top:305.8pt;width:343.15pt;height:133.7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" fillcolor="#820000" strokecolor="white [3212]" strokeweight="1.5pt">
                <v:textbox>
                  <w:txbxContent>
                    <w:p w:rsidR="002F3E1F" w:rsidRPr="00FC048D" w:rsidRDefault="002F3E1F">
                      <w:pPr>
                        <w:rPr>
                          <w:b/>
                          <w:color w:val="FFFFFF" w:themeColor="background1"/>
                          <w:sz w:val="32"/>
                        </w:rPr>
                      </w:pPr>
                      <w:r w:rsidRPr="002F3E1F">
                        <w:rPr>
                          <w:b/>
                          <w:color w:val="00B050"/>
                          <w:sz w:val="32"/>
                          <w:szCs w:val="32"/>
                        </w:rPr>
                        <w:t>GRAVEDAD</w:t>
                      </w:r>
                      <w:r>
                        <w:t xml:space="preserve">: </w:t>
                      </w:r>
                      <w:r w:rsidRPr="00FC048D">
                        <w:rPr>
                          <w:b/>
                          <w:color w:val="FFFFFF" w:themeColor="background1"/>
                          <w:sz w:val="32"/>
                        </w:rPr>
                        <w:t>Al cabo de aproximadamente tres meses de fijación al intestino, el parásito adulto, se desarrolla y alcanza su madurez, Una vez fértiles, son arrojados en la materia fecal de los individuos infestados y con ello se completa el ciclo de vida del parásito.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2F3E1F" w:rsidRPr="002F3E1F" w:rsidSect="005C19F7">
      <w:pgSz w:w="16839" w:h="11907" w:orient="landscape" w:code="9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Stout">
    <w:panose1 w:val="0202090407030B020401"/>
    <w:charset w:val="00"/>
    <w:family w:val="roman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9F7"/>
    <w:rsid w:val="00161BAB"/>
    <w:rsid w:val="002F3E1F"/>
    <w:rsid w:val="005C19F7"/>
    <w:rsid w:val="009059E9"/>
    <w:rsid w:val="0094189B"/>
    <w:rsid w:val="009C0D00"/>
    <w:rsid w:val="00A145D8"/>
    <w:rsid w:val="00CA43B6"/>
    <w:rsid w:val="00D10D5E"/>
    <w:rsid w:val="00F63019"/>
    <w:rsid w:val="00FC0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10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630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30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10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630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30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94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6045C5-3C57-4982-89FA-9D3F34F61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3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 Gustavo Sánchez</dc:creator>
  <cp:keywords/>
  <dc:description/>
  <cp:lastModifiedBy>Juanpi</cp:lastModifiedBy>
  <cp:revision>6</cp:revision>
  <dcterms:created xsi:type="dcterms:W3CDTF">2015-03-13T00:33:00Z</dcterms:created>
  <dcterms:modified xsi:type="dcterms:W3CDTF">2015-03-16T03:04:00Z</dcterms:modified>
</cp:coreProperties>
</file>