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5"/>
        <w:tblW w:w="18339" w:type="dxa"/>
        <w:tblLayout w:type="fixed"/>
        <w:tblLook w:val="04A0"/>
      </w:tblPr>
      <w:tblGrid>
        <w:gridCol w:w="2922"/>
        <w:gridCol w:w="3282"/>
        <w:gridCol w:w="2268"/>
        <w:gridCol w:w="3685"/>
        <w:gridCol w:w="3544"/>
        <w:gridCol w:w="2638"/>
      </w:tblGrid>
      <w:tr w:rsidR="00162977" w:rsidTr="00087C32">
        <w:trPr>
          <w:cnfStyle w:val="100000000000"/>
          <w:trHeight w:val="671"/>
        </w:trPr>
        <w:tc>
          <w:tcPr>
            <w:cnfStyle w:val="001000000000"/>
            <w:tcW w:w="2922" w:type="dxa"/>
          </w:tcPr>
          <w:p w:rsidR="009D6B4F" w:rsidRPr="00087C32" w:rsidRDefault="009D6B4F" w:rsidP="00CE4D53">
            <w:pPr>
              <w:pStyle w:val="Ttulo1"/>
              <w:jc w:val="center"/>
              <w:outlineLvl w:val="0"/>
              <w:rPr>
                <w:rFonts w:ascii="Consolas" w:hAnsi="Consolas" w:cs="Consolas"/>
                <w:color w:val="FFFFFF" w:themeColor="background1"/>
                <w:sz w:val="32"/>
              </w:rPr>
            </w:pPr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>Piedra</w:t>
            </w:r>
          </w:p>
        </w:tc>
        <w:tc>
          <w:tcPr>
            <w:tcW w:w="3282" w:type="dxa"/>
          </w:tcPr>
          <w:p w:rsidR="009D6B4F" w:rsidRPr="00087C32" w:rsidRDefault="009D6B4F" w:rsidP="00CE4D53">
            <w:pPr>
              <w:pStyle w:val="Ttulo1"/>
              <w:jc w:val="center"/>
              <w:outlineLvl w:val="0"/>
              <w:cnfStyle w:val="100000000000"/>
              <w:rPr>
                <w:rFonts w:ascii="Consolas" w:hAnsi="Consolas" w:cs="Consolas"/>
                <w:color w:val="FFFFFF" w:themeColor="background1"/>
                <w:sz w:val="32"/>
              </w:rPr>
            </w:pPr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>Origen de su nombre</w:t>
            </w:r>
          </w:p>
        </w:tc>
        <w:tc>
          <w:tcPr>
            <w:tcW w:w="2268" w:type="dxa"/>
          </w:tcPr>
          <w:p w:rsidR="009D6B4F" w:rsidRPr="00087C32" w:rsidRDefault="009D6B4F" w:rsidP="00CE4D53">
            <w:pPr>
              <w:pStyle w:val="Ttulo1"/>
              <w:jc w:val="center"/>
              <w:outlineLvl w:val="0"/>
              <w:cnfStyle w:val="100000000000"/>
              <w:rPr>
                <w:rFonts w:ascii="Consolas" w:hAnsi="Consolas" w:cs="Consolas"/>
                <w:color w:val="FFFFFF" w:themeColor="background1"/>
                <w:sz w:val="32"/>
              </w:rPr>
            </w:pPr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 xml:space="preserve">Composición </w:t>
            </w:r>
            <w:proofErr w:type="spellStart"/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>q</w:t>
            </w:r>
            <w:r w:rsidR="00CE4D53" w:rsidRPr="00087C32">
              <w:rPr>
                <w:rFonts w:ascii="Consolas" w:hAnsi="Consolas" w:cs="Consolas"/>
                <w:color w:val="FFFFFF" w:themeColor="background1"/>
                <w:sz w:val="32"/>
              </w:rPr>
              <w:t>ca</w:t>
            </w:r>
            <w:proofErr w:type="spellEnd"/>
            <w:r w:rsidR="00CE4D53" w:rsidRPr="00087C32">
              <w:rPr>
                <w:rFonts w:ascii="Consolas" w:hAnsi="Consolas" w:cs="Consolas"/>
                <w:color w:val="FFFFFF" w:themeColor="background1"/>
                <w:sz w:val="32"/>
              </w:rPr>
              <w:t>.</w:t>
            </w:r>
          </w:p>
        </w:tc>
        <w:tc>
          <w:tcPr>
            <w:tcW w:w="3685" w:type="dxa"/>
          </w:tcPr>
          <w:p w:rsidR="009D6B4F" w:rsidRPr="00087C32" w:rsidRDefault="009D6B4F" w:rsidP="00CE4D53">
            <w:pPr>
              <w:pStyle w:val="Ttulo1"/>
              <w:jc w:val="center"/>
              <w:outlineLvl w:val="0"/>
              <w:cnfStyle w:val="100000000000"/>
              <w:rPr>
                <w:rFonts w:ascii="Consolas" w:hAnsi="Consolas" w:cs="Consolas"/>
                <w:color w:val="FFFFFF" w:themeColor="background1"/>
                <w:sz w:val="32"/>
              </w:rPr>
            </w:pPr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>Lugar de explotación en el mundo</w:t>
            </w:r>
          </w:p>
        </w:tc>
        <w:tc>
          <w:tcPr>
            <w:tcW w:w="3544" w:type="dxa"/>
          </w:tcPr>
          <w:p w:rsidR="009D6B4F" w:rsidRPr="00087C32" w:rsidRDefault="009D6B4F" w:rsidP="00CE4D53">
            <w:pPr>
              <w:pStyle w:val="Ttulo1"/>
              <w:jc w:val="center"/>
              <w:outlineLvl w:val="0"/>
              <w:cnfStyle w:val="100000000000"/>
              <w:rPr>
                <w:rFonts w:ascii="Consolas" w:hAnsi="Consolas" w:cs="Consolas"/>
                <w:color w:val="FFFFFF" w:themeColor="background1"/>
                <w:sz w:val="32"/>
              </w:rPr>
            </w:pPr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>Propiedades</w:t>
            </w:r>
          </w:p>
        </w:tc>
        <w:tc>
          <w:tcPr>
            <w:tcW w:w="2638" w:type="dxa"/>
          </w:tcPr>
          <w:p w:rsidR="009D6B4F" w:rsidRPr="00087C32" w:rsidRDefault="009D6B4F" w:rsidP="00CE4D53">
            <w:pPr>
              <w:pStyle w:val="Ttulo1"/>
              <w:jc w:val="center"/>
              <w:outlineLvl w:val="0"/>
              <w:cnfStyle w:val="100000000000"/>
              <w:rPr>
                <w:rFonts w:ascii="Consolas" w:hAnsi="Consolas" w:cs="Consolas"/>
                <w:color w:val="FFFFFF" w:themeColor="background1"/>
                <w:sz w:val="32"/>
              </w:rPr>
            </w:pPr>
            <w:r w:rsidRPr="00087C32">
              <w:rPr>
                <w:rFonts w:ascii="Consolas" w:hAnsi="Consolas" w:cs="Consolas"/>
                <w:color w:val="FFFFFF" w:themeColor="background1"/>
                <w:sz w:val="32"/>
              </w:rPr>
              <w:t>Particularidades</w:t>
            </w:r>
          </w:p>
        </w:tc>
      </w:tr>
      <w:tr w:rsidR="00162977" w:rsidTr="00087C32">
        <w:trPr>
          <w:cnfStyle w:val="000000100000"/>
          <w:trHeight w:val="1013"/>
        </w:trPr>
        <w:tc>
          <w:tcPr>
            <w:cnfStyle w:val="001000000000"/>
            <w:tcW w:w="2922" w:type="dxa"/>
          </w:tcPr>
          <w:p w:rsidR="009D6B4F" w:rsidRPr="00624606" w:rsidRDefault="009D6B4F" w:rsidP="0069366C">
            <w:pPr>
              <w:jc w:val="center"/>
              <w:rPr>
                <w:rFonts w:ascii="Copperplate Gothic Bold" w:hAnsi="Copperplate Gothic Bold"/>
                <w:color w:val="FF5050"/>
                <w:sz w:val="32"/>
              </w:rPr>
            </w:pPr>
            <w:r w:rsidRPr="00624606">
              <w:rPr>
                <w:rFonts w:ascii="Copperplate Gothic Bold" w:hAnsi="Copperplate Gothic Bold"/>
                <w:color w:val="FF5050"/>
                <w:sz w:val="32"/>
              </w:rPr>
              <w:t>Ágata</w:t>
            </w:r>
          </w:p>
          <w:p w:rsidR="00637827" w:rsidRPr="0069366C" w:rsidRDefault="00624606" w:rsidP="0069366C">
            <w:pPr>
              <w:jc w:val="center"/>
              <w:rPr>
                <w:rFonts w:ascii="Copperplate Gothic Bold" w:hAnsi="Copperplate Gothic Bold"/>
                <w:sz w:val="32"/>
              </w:rPr>
            </w:pPr>
            <w:r>
              <w:rPr>
                <w:rFonts w:ascii="Copperplate Gothic Bold" w:hAnsi="Copperplate Gothic Bold"/>
                <w:noProof/>
                <w:sz w:val="3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173990</wp:posOffset>
                  </wp:positionV>
                  <wp:extent cx="1740535" cy="1473835"/>
                  <wp:effectExtent l="19050" t="0" r="0" b="0"/>
                  <wp:wrapSquare wrapText="bothSides"/>
                  <wp:docPr id="1" name="0 Imagen" descr="ag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at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2" w:type="dxa"/>
          </w:tcPr>
          <w:p w:rsidR="009D6B4F" w:rsidRPr="00D60315" w:rsidRDefault="009247A3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Proviene</w:t>
            </w:r>
            <w:r w:rsidR="009D6B4F" w:rsidRPr="00D60315">
              <w:rPr>
                <w:rFonts w:ascii="Euphemia" w:hAnsi="Euphemia"/>
              </w:rPr>
              <w:t xml:space="preserve"> del griego “Achates”, que es la designación del río con el mismo nombre</w:t>
            </w:r>
          </w:p>
        </w:tc>
        <w:tc>
          <w:tcPr>
            <w:tcW w:w="2268" w:type="dxa"/>
          </w:tcPr>
          <w:p w:rsidR="009D6B4F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SiO2</w:t>
            </w:r>
          </w:p>
        </w:tc>
        <w:tc>
          <w:tcPr>
            <w:tcW w:w="3685" w:type="dxa"/>
          </w:tcPr>
          <w:p w:rsidR="00DB00FC" w:rsidRPr="00D60315" w:rsidRDefault="00DB00FC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Estados Unidos</w:t>
            </w:r>
            <w:r w:rsidR="00E13A37" w:rsidRPr="00D60315">
              <w:rPr>
                <w:rFonts w:ascii="Euphemia" w:hAnsi="Euphemia"/>
              </w:rPr>
              <w:t xml:space="preserve">, </w:t>
            </w:r>
            <w:r w:rsidRPr="00D60315">
              <w:rPr>
                <w:rFonts w:ascii="Euphemia" w:hAnsi="Euphemia"/>
              </w:rPr>
              <w:t>México</w:t>
            </w:r>
            <w:r w:rsidR="00E13A37" w:rsidRPr="00D60315">
              <w:rPr>
                <w:rFonts w:ascii="Euphemia" w:hAnsi="Euphemia"/>
              </w:rPr>
              <w:t>, B</w:t>
            </w:r>
            <w:r w:rsidRPr="00D60315">
              <w:rPr>
                <w:rFonts w:ascii="Euphemia" w:hAnsi="Euphemia"/>
              </w:rPr>
              <w:t>rasil</w:t>
            </w:r>
            <w:r w:rsidR="00E13A37" w:rsidRPr="00D60315">
              <w:rPr>
                <w:rFonts w:ascii="Euphemia" w:hAnsi="Euphemia"/>
              </w:rPr>
              <w:t xml:space="preserve">, </w:t>
            </w:r>
            <w:r w:rsidRPr="00D60315">
              <w:rPr>
                <w:rFonts w:ascii="Euphemia" w:hAnsi="Euphemia"/>
              </w:rPr>
              <w:t>Uruguay</w:t>
            </w:r>
            <w:r w:rsidR="00E13A37" w:rsidRPr="00D60315">
              <w:rPr>
                <w:rFonts w:ascii="Euphemia" w:hAnsi="Euphemia"/>
              </w:rPr>
              <w:t>, I</w:t>
            </w:r>
            <w:r w:rsidRPr="00D60315">
              <w:rPr>
                <w:rFonts w:ascii="Euphemia" w:hAnsi="Euphemia"/>
              </w:rPr>
              <w:t>ndia</w:t>
            </w:r>
            <w:r w:rsidR="00E13A37" w:rsidRPr="00D60315">
              <w:rPr>
                <w:rFonts w:ascii="Euphemia" w:hAnsi="Euphemia"/>
              </w:rPr>
              <w:t xml:space="preserve">, </w:t>
            </w:r>
            <w:proofErr w:type="spellStart"/>
            <w:r w:rsidRPr="00D60315">
              <w:rPr>
                <w:rFonts w:ascii="Euphemia" w:hAnsi="Euphemia"/>
              </w:rPr>
              <w:t>Botswana</w:t>
            </w:r>
            <w:proofErr w:type="spellEnd"/>
            <w:r w:rsidR="00E13A37" w:rsidRPr="00D60315">
              <w:rPr>
                <w:rFonts w:ascii="Euphemia" w:hAnsi="Euphemia"/>
              </w:rPr>
              <w:t xml:space="preserve"> y </w:t>
            </w:r>
            <w:r w:rsidRPr="00D60315">
              <w:rPr>
                <w:rFonts w:ascii="Euphemia" w:hAnsi="Euphemia"/>
              </w:rPr>
              <w:t>Madagascar</w:t>
            </w:r>
          </w:p>
        </w:tc>
        <w:tc>
          <w:tcPr>
            <w:tcW w:w="3544" w:type="dxa"/>
          </w:tcPr>
          <w:p w:rsidR="009D6B4F" w:rsidRPr="00D60315" w:rsidRDefault="0050771E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Mohs): 7</w:t>
            </w:r>
          </w:p>
          <w:p w:rsidR="00C706C9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Múltiples colores</w:t>
            </w:r>
          </w:p>
          <w:p w:rsidR="00C706C9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Estructura cristalina: Hexagonal</w:t>
            </w:r>
          </w:p>
          <w:p w:rsidR="00C706C9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</w:tc>
        <w:tc>
          <w:tcPr>
            <w:tcW w:w="2638" w:type="dxa"/>
          </w:tcPr>
          <w:p w:rsidR="009D6B4F" w:rsidRPr="00D60315" w:rsidRDefault="00624606" w:rsidP="0069366C">
            <w:pPr>
              <w:jc w:val="both"/>
              <w:cnfStyle w:val="0000001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D</w:t>
            </w:r>
            <w:r w:rsidR="00C706C9" w:rsidRPr="00D60315">
              <w:rPr>
                <w:rFonts w:ascii="Euphemia" w:hAnsi="Euphemia"/>
              </w:rPr>
              <w:t>istintas apariencias que van desde transparente a opaca</w:t>
            </w:r>
          </w:p>
          <w:p w:rsidR="00C706C9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</w:tc>
      </w:tr>
      <w:tr w:rsidR="00162977" w:rsidTr="00087C32">
        <w:trPr>
          <w:trHeight w:val="1679"/>
        </w:trPr>
        <w:tc>
          <w:tcPr>
            <w:cnfStyle w:val="001000000000"/>
            <w:tcW w:w="2922" w:type="dxa"/>
          </w:tcPr>
          <w:p w:rsidR="00624606" w:rsidRDefault="009D6B4F" w:rsidP="0069366C">
            <w:pPr>
              <w:jc w:val="center"/>
              <w:rPr>
                <w:rFonts w:ascii="Copperplate Gothic Bold" w:hAnsi="Copperplate Gothic Bold"/>
                <w:color w:val="3A6331" w:themeColor="accent4" w:themeShade="BF"/>
                <w:sz w:val="32"/>
              </w:rPr>
            </w:pPr>
            <w:r w:rsidRPr="00624606">
              <w:rPr>
                <w:rFonts w:ascii="Copperplate Gothic Bold" w:hAnsi="Copperplate Gothic Bold"/>
                <w:color w:val="3A6331" w:themeColor="accent4" w:themeShade="BF"/>
                <w:sz w:val="32"/>
              </w:rPr>
              <w:t>Aguamarina</w:t>
            </w:r>
          </w:p>
          <w:p w:rsidR="009D6B4F" w:rsidRPr="00624606" w:rsidRDefault="00624606" w:rsidP="00624606">
            <w:pPr>
              <w:jc w:val="center"/>
              <w:rPr>
                <w:rFonts w:ascii="Copperplate Gothic Bold" w:hAnsi="Copperplate Gothic Bold"/>
                <w:sz w:val="32"/>
              </w:rPr>
            </w:pPr>
            <w:r>
              <w:rPr>
                <w:rFonts w:ascii="Copperplate Gothic Bold" w:hAnsi="Copperplate Gothic Bold"/>
                <w:noProof/>
                <w:sz w:val="32"/>
                <w:lang w:val="es-AR" w:eastAsia="es-AR"/>
              </w:rPr>
              <w:drawing>
                <wp:inline distT="0" distB="0" distL="0" distR="0">
                  <wp:extent cx="1541145" cy="1972945"/>
                  <wp:effectExtent l="19050" t="0" r="1905" b="0"/>
                  <wp:docPr id="2" name="1 Imagen" descr="aguamar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uamarin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97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9D6B4F" w:rsidRPr="00D60315" w:rsidRDefault="00A3422C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 xml:space="preserve">Proviene del latín, </w:t>
            </w:r>
            <w:proofErr w:type="spellStart"/>
            <w:r w:rsidRPr="00D60315">
              <w:rPr>
                <w:rFonts w:ascii="Euphemia" w:hAnsi="Euphemia"/>
                <w:i/>
              </w:rPr>
              <w:t>aqua</w:t>
            </w:r>
            <w:proofErr w:type="spellEnd"/>
            <w:r w:rsidRPr="00D60315">
              <w:rPr>
                <w:rFonts w:ascii="Euphemia" w:hAnsi="Euphemia"/>
                <w:i/>
              </w:rPr>
              <w:t xml:space="preserve"> </w:t>
            </w:r>
            <w:proofErr w:type="spellStart"/>
            <w:r w:rsidRPr="00D60315">
              <w:rPr>
                <w:rFonts w:ascii="Euphemia" w:hAnsi="Euphemia"/>
                <w:i/>
              </w:rPr>
              <w:t>marin</w:t>
            </w:r>
            <w:r w:rsidRPr="00D60315">
              <w:rPr>
                <w:i/>
              </w:rPr>
              <w:t>ā</w:t>
            </w:r>
            <w:proofErr w:type="spellEnd"/>
            <w:r w:rsidRPr="00D60315">
              <w:rPr>
                <w:rFonts w:ascii="Euphemia" w:hAnsi="Euphemia"/>
              </w:rPr>
              <w:t>, agua del mar. Su nombre hace referencia a su color.</w:t>
            </w:r>
          </w:p>
        </w:tc>
        <w:tc>
          <w:tcPr>
            <w:tcW w:w="2268" w:type="dxa"/>
          </w:tcPr>
          <w:p w:rsidR="009D6B4F" w:rsidRPr="00D60315" w:rsidRDefault="00A3422C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 xml:space="preserve">Be3Al2(SiO3)6  </w:t>
            </w:r>
          </w:p>
        </w:tc>
        <w:tc>
          <w:tcPr>
            <w:tcW w:w="3685" w:type="dxa"/>
          </w:tcPr>
          <w:p w:rsidR="009D6B4F" w:rsidRPr="00D60315" w:rsidRDefault="00A3422C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Italia, Sri Lanka, India, Estados Unidos, en países africanos, Montes Urales (Rusia) y Brasil.</w:t>
            </w:r>
          </w:p>
        </w:tc>
        <w:tc>
          <w:tcPr>
            <w:tcW w:w="3544" w:type="dxa"/>
          </w:tcPr>
          <w:p w:rsidR="0050771E" w:rsidRPr="00D60315" w:rsidRDefault="0050771E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Mohs): 7,5-8</w:t>
            </w:r>
          </w:p>
          <w:p w:rsidR="00A3422C" w:rsidRPr="00D60315" w:rsidRDefault="00A3422C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azul verdoso pálido transparente</w:t>
            </w:r>
          </w:p>
          <w:p w:rsidR="00E13A37" w:rsidRPr="00D60315" w:rsidRDefault="00A3422C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 xml:space="preserve">Sistema cristalino: </w:t>
            </w:r>
            <w:r w:rsidR="00E13A37" w:rsidRPr="00D60315">
              <w:rPr>
                <w:rFonts w:ascii="Euphemia" w:hAnsi="Euphemia"/>
              </w:rPr>
              <w:t>H</w:t>
            </w:r>
            <w:r w:rsidRPr="00D60315">
              <w:rPr>
                <w:rFonts w:ascii="Euphemia" w:hAnsi="Euphemia"/>
              </w:rPr>
              <w:t>exagonal</w:t>
            </w:r>
            <w:r w:rsidR="00E13A37" w:rsidRPr="00D60315">
              <w:rPr>
                <w:rFonts w:ascii="Euphemia" w:hAnsi="Euphemia"/>
              </w:rPr>
              <w:t xml:space="preserve"> Transparencia: transparente a translúcido</w:t>
            </w:r>
          </w:p>
          <w:p w:rsidR="00A3422C" w:rsidRPr="00D60315" w:rsidRDefault="00A3422C" w:rsidP="0069366C">
            <w:pPr>
              <w:jc w:val="both"/>
              <w:cnfStyle w:val="000000000000"/>
              <w:rPr>
                <w:rFonts w:ascii="Euphemia" w:hAnsi="Euphemia"/>
              </w:rPr>
            </w:pPr>
          </w:p>
        </w:tc>
        <w:tc>
          <w:tcPr>
            <w:tcW w:w="2638" w:type="dxa"/>
          </w:tcPr>
          <w:p w:rsidR="009D6B4F" w:rsidRDefault="00CE4D53" w:rsidP="0069366C">
            <w:pPr>
              <w:jc w:val="both"/>
              <w:cnfStyle w:val="0000000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 xml:space="preserve">Su color da </w:t>
            </w:r>
            <w:r w:rsidRPr="00CE4D53">
              <w:rPr>
                <w:rFonts w:ascii="Euphemia" w:hAnsi="Euphemia"/>
              </w:rPr>
              <w:t>alusión al agua clara</w:t>
            </w:r>
          </w:p>
          <w:p w:rsidR="00CE4D53" w:rsidRPr="00D60315" w:rsidRDefault="00CE4D53" w:rsidP="0069366C">
            <w:pPr>
              <w:jc w:val="both"/>
              <w:cnfStyle w:val="0000000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Usos: joyería</w:t>
            </w:r>
          </w:p>
        </w:tc>
      </w:tr>
      <w:tr w:rsidR="00162977" w:rsidTr="00087C32">
        <w:trPr>
          <w:cnfStyle w:val="000000100000"/>
          <w:trHeight w:val="2704"/>
        </w:trPr>
        <w:tc>
          <w:tcPr>
            <w:cnfStyle w:val="001000000000"/>
            <w:tcW w:w="2922" w:type="dxa"/>
          </w:tcPr>
          <w:p w:rsidR="009D6B4F" w:rsidRDefault="009D6B4F" w:rsidP="0069366C">
            <w:pPr>
              <w:jc w:val="center"/>
              <w:rPr>
                <w:rFonts w:ascii="Copperplate Gothic Bold" w:hAnsi="Copperplate Gothic Bold"/>
                <w:color w:val="A50021"/>
                <w:sz w:val="32"/>
              </w:rPr>
            </w:pPr>
            <w:r w:rsidRPr="00624606">
              <w:rPr>
                <w:rFonts w:ascii="Copperplate Gothic Bold" w:hAnsi="Copperplate Gothic Bold"/>
                <w:color w:val="A50021"/>
                <w:sz w:val="32"/>
              </w:rPr>
              <w:lastRenderedPageBreak/>
              <w:t>Alejandrita</w:t>
            </w:r>
          </w:p>
          <w:p w:rsidR="00624606" w:rsidRPr="00624606" w:rsidRDefault="00624606" w:rsidP="0069366C">
            <w:pPr>
              <w:jc w:val="center"/>
              <w:rPr>
                <w:rFonts w:ascii="Copperplate Gothic Bold" w:hAnsi="Copperplate Gothic Bold"/>
                <w:color w:val="A50021"/>
                <w:sz w:val="32"/>
              </w:rPr>
            </w:pPr>
            <w:r>
              <w:rPr>
                <w:rFonts w:ascii="Copperplate Gothic Bold" w:hAnsi="Copperplate Gothic Bold"/>
                <w:noProof/>
                <w:color w:val="A50021"/>
                <w:sz w:val="32"/>
                <w:lang w:val="es-AR" w:eastAsia="es-AR"/>
              </w:rPr>
              <w:drawing>
                <wp:inline distT="0" distB="0" distL="0" distR="0">
                  <wp:extent cx="1345726" cy="1345726"/>
                  <wp:effectExtent l="19050" t="0" r="6824" b="0"/>
                  <wp:docPr id="3" name="2 Imagen" descr="alejandrit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jandrita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15" cy="135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9D6B4F" w:rsidRPr="00D60315" w:rsidRDefault="00E11C0A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Proviene que esta fue descubierta en la época del Zar Alejandro, en Rusia;  además, sus colores son como los de la bandera de la Rusia de la época.</w:t>
            </w:r>
          </w:p>
        </w:tc>
        <w:tc>
          <w:tcPr>
            <w:tcW w:w="2268" w:type="dxa"/>
          </w:tcPr>
          <w:p w:rsidR="009D6B4F" w:rsidRPr="00D60315" w:rsidRDefault="00700918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BeAl2O4</w:t>
            </w:r>
          </w:p>
        </w:tc>
        <w:tc>
          <w:tcPr>
            <w:tcW w:w="3685" w:type="dxa"/>
          </w:tcPr>
          <w:p w:rsidR="009D6B4F" w:rsidRDefault="0050771E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Brasil, Tanzania, Birmania, Zimbabue, Sri Lanka, Rusia y Estados Unidos.</w:t>
            </w:r>
          </w:p>
          <w:p w:rsidR="00BD1F83" w:rsidRDefault="00BD1F83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  <w:p w:rsidR="00BD1F83" w:rsidRDefault="00BD1F83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  <w:p w:rsidR="00BD1F83" w:rsidRDefault="00BD1F83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  <w:p w:rsidR="00BD1F83" w:rsidRDefault="00BD1F83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  <w:p w:rsidR="00BD1F83" w:rsidRPr="00D60315" w:rsidRDefault="00BD1F83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</w:tc>
        <w:tc>
          <w:tcPr>
            <w:tcW w:w="3544" w:type="dxa"/>
          </w:tcPr>
          <w:p w:rsidR="0050771E" w:rsidRPr="00D60315" w:rsidRDefault="0050771E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Mohs):8</w:t>
            </w:r>
          </w:p>
          <w:p w:rsidR="00700918" w:rsidRPr="00D60315" w:rsidRDefault="00700918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Cambia de color del rojo bajo luz de tungsteno al verde bajo la luz del día</w:t>
            </w:r>
          </w:p>
          <w:p w:rsidR="00700918" w:rsidRPr="00D60315" w:rsidRDefault="00700918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Sistema cristalino</w:t>
            </w:r>
            <w:r w:rsidR="00E13A37" w:rsidRPr="00D60315">
              <w:rPr>
                <w:rFonts w:ascii="Euphemia" w:hAnsi="Euphemia"/>
              </w:rPr>
              <w:t>:</w:t>
            </w:r>
            <w:r w:rsidRPr="00D60315">
              <w:rPr>
                <w:rFonts w:ascii="Euphemia" w:hAnsi="Euphemia"/>
              </w:rPr>
              <w:t xml:space="preserve"> Ortorrómbico</w:t>
            </w:r>
          </w:p>
        </w:tc>
        <w:tc>
          <w:tcPr>
            <w:tcW w:w="2638" w:type="dxa"/>
          </w:tcPr>
          <w:p w:rsidR="009D6B4F" w:rsidRPr="00BD1F83" w:rsidRDefault="009247A3" w:rsidP="0069366C">
            <w:pPr>
              <w:jc w:val="both"/>
              <w:cnfStyle w:val="000000100000"/>
              <w:rPr>
                <w:rFonts w:ascii="Euphemia" w:hAnsi="Euphemia"/>
                <w:sz w:val="18"/>
              </w:rPr>
            </w:pPr>
            <w:r w:rsidRPr="00BD1F83">
              <w:rPr>
                <w:rFonts w:ascii="Euphemia" w:hAnsi="Euphemia"/>
                <w:sz w:val="18"/>
              </w:rPr>
              <w:t>capacidad para cambiar de tonalidades y color cuando es sometida a variaciones de luminosidad</w:t>
            </w:r>
          </w:p>
          <w:p w:rsidR="00700918" w:rsidRPr="00BD1F83" w:rsidRDefault="00700918" w:rsidP="0069366C">
            <w:pPr>
              <w:jc w:val="both"/>
              <w:cnfStyle w:val="000000100000"/>
              <w:rPr>
                <w:rFonts w:ascii="Euphemia" w:hAnsi="Euphemia"/>
                <w:sz w:val="18"/>
              </w:rPr>
            </w:pPr>
            <w:r w:rsidRPr="00BD1F83">
              <w:rPr>
                <w:rFonts w:ascii="Euphemia" w:hAnsi="Euphemia"/>
                <w:sz w:val="18"/>
              </w:rPr>
              <w:t>puede presentarse en forma de ojo de gato</w:t>
            </w:r>
          </w:p>
          <w:p w:rsidR="0050771E" w:rsidRPr="00F27364" w:rsidRDefault="00BD1F83" w:rsidP="00BD1F83">
            <w:pPr>
              <w:jc w:val="both"/>
              <w:cnfStyle w:val="000000100000"/>
              <w:rPr>
                <w:rFonts w:ascii="Euphemia" w:hAnsi="Euphemia"/>
                <w:sz w:val="18"/>
              </w:rPr>
            </w:pPr>
            <w:r w:rsidRPr="00BD1F83">
              <w:rPr>
                <w:rFonts w:ascii="Euphemia" w:hAnsi="Euphemia"/>
                <w:sz w:val="18"/>
              </w:rPr>
              <w:t>Usos:</w:t>
            </w:r>
            <w:r w:rsidR="0050771E" w:rsidRPr="00BD1F83">
              <w:rPr>
                <w:rFonts w:ascii="Euphemia" w:hAnsi="Euphemia"/>
                <w:sz w:val="18"/>
              </w:rPr>
              <w:t xml:space="preserve"> joyería, fabricación de láseres, destinados generalmente a depilación</w:t>
            </w:r>
          </w:p>
        </w:tc>
      </w:tr>
      <w:tr w:rsidR="00162977" w:rsidTr="00087C32">
        <w:trPr>
          <w:trHeight w:val="336"/>
        </w:trPr>
        <w:tc>
          <w:tcPr>
            <w:cnfStyle w:val="001000000000"/>
            <w:tcW w:w="2922" w:type="dxa"/>
          </w:tcPr>
          <w:p w:rsidR="009D6B4F" w:rsidRDefault="00E11C0A" w:rsidP="0069366C">
            <w:pPr>
              <w:jc w:val="center"/>
              <w:rPr>
                <w:rFonts w:ascii="Copperplate Gothic Bold" w:hAnsi="Copperplate Gothic Bold"/>
                <w:color w:val="FFFF00"/>
                <w:sz w:val="32"/>
              </w:rPr>
            </w:pPr>
            <w:r w:rsidRPr="00624606">
              <w:rPr>
                <w:rFonts w:ascii="Copperplate Gothic Bold" w:hAnsi="Copperplate Gothic Bold"/>
                <w:color w:val="FFFF00"/>
                <w:sz w:val="32"/>
              </w:rPr>
              <w:t>Citrino</w:t>
            </w:r>
          </w:p>
          <w:p w:rsidR="00624606" w:rsidRPr="00624606" w:rsidRDefault="00624606" w:rsidP="0069366C">
            <w:pPr>
              <w:jc w:val="center"/>
              <w:rPr>
                <w:rFonts w:ascii="Copperplate Gothic Bold" w:hAnsi="Copperplate Gothic Bold"/>
                <w:color w:val="FFFF00"/>
                <w:sz w:val="32"/>
              </w:rPr>
            </w:pPr>
            <w:r>
              <w:rPr>
                <w:rFonts w:ascii="Copperplate Gothic Bold" w:hAnsi="Copperplate Gothic Bold"/>
                <w:noProof/>
                <w:color w:val="FFFF00"/>
                <w:sz w:val="32"/>
                <w:lang w:val="es-AR" w:eastAsia="es-AR"/>
              </w:rPr>
              <w:drawing>
                <wp:inline distT="0" distB="0" distL="0" distR="0">
                  <wp:extent cx="1541145" cy="1541145"/>
                  <wp:effectExtent l="19050" t="0" r="1905" b="0"/>
                  <wp:docPr id="4" name="3 Imagen" descr="citr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trino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9D6B4F" w:rsidRPr="00D60315" w:rsidRDefault="0050771E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 xml:space="preserve">Proviene del latín </w:t>
            </w:r>
            <w:r w:rsidRPr="00D60315">
              <w:rPr>
                <w:rFonts w:ascii="Euphemia" w:hAnsi="Euphemia"/>
                <w:i/>
              </w:rPr>
              <w:t>Citrus</w:t>
            </w:r>
            <w:r w:rsidRPr="00D60315">
              <w:rPr>
                <w:rFonts w:ascii="Euphemia" w:hAnsi="Euphemia"/>
              </w:rPr>
              <w:t xml:space="preserve"> "limón"</w:t>
            </w:r>
          </w:p>
        </w:tc>
        <w:tc>
          <w:tcPr>
            <w:tcW w:w="2268" w:type="dxa"/>
          </w:tcPr>
          <w:p w:rsidR="009D6B4F" w:rsidRPr="00D60315" w:rsidRDefault="0050771E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SiO2</w:t>
            </w:r>
          </w:p>
        </w:tc>
        <w:tc>
          <w:tcPr>
            <w:tcW w:w="3685" w:type="dxa"/>
          </w:tcPr>
          <w:p w:rsidR="009D6B4F" w:rsidRPr="00D60315" w:rsidRDefault="00E13A3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Brasil, Madagascar, Estados Unidos, Argentina, Myanmar, Namibia, Rusia, Escocia y España entre otros.</w:t>
            </w:r>
          </w:p>
        </w:tc>
        <w:tc>
          <w:tcPr>
            <w:tcW w:w="3544" w:type="dxa"/>
          </w:tcPr>
          <w:p w:rsidR="009D6B4F" w:rsidRPr="00D60315" w:rsidRDefault="0050771E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Mohs): 7</w:t>
            </w:r>
          </w:p>
          <w:p w:rsidR="00E13A37" w:rsidRPr="00D60315" w:rsidRDefault="00E13A3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Amarillo claro a oscuro</w:t>
            </w:r>
          </w:p>
          <w:p w:rsidR="00E13A37" w:rsidRPr="00D60315" w:rsidRDefault="00E13A3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Sistema cristalino: Hexagonal</w:t>
            </w:r>
          </w:p>
        </w:tc>
        <w:tc>
          <w:tcPr>
            <w:tcW w:w="2638" w:type="dxa"/>
          </w:tcPr>
          <w:p w:rsidR="009D6B4F" w:rsidRDefault="00BD1F83" w:rsidP="0069366C">
            <w:pPr>
              <w:jc w:val="both"/>
              <w:cnfStyle w:val="0000000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Usos: joyería</w:t>
            </w:r>
          </w:p>
          <w:p w:rsidR="002C37EB" w:rsidRPr="00D60315" w:rsidRDefault="002C37EB" w:rsidP="0069366C">
            <w:pPr>
              <w:jc w:val="both"/>
              <w:cnfStyle w:val="0000000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P</w:t>
            </w:r>
            <w:r w:rsidRPr="002C37EB">
              <w:rPr>
                <w:rFonts w:ascii="Euphemia" w:hAnsi="Euphemia"/>
              </w:rPr>
              <w:t>ocas cantidades de hierro que son almacenadas en diversas capas</w:t>
            </w:r>
          </w:p>
        </w:tc>
      </w:tr>
      <w:tr w:rsidR="00162977" w:rsidTr="00087C32">
        <w:trPr>
          <w:cnfStyle w:val="000000100000"/>
          <w:trHeight w:val="1034"/>
        </w:trPr>
        <w:tc>
          <w:tcPr>
            <w:cnfStyle w:val="001000000000"/>
            <w:tcW w:w="2922" w:type="dxa"/>
          </w:tcPr>
          <w:p w:rsidR="009D6B4F" w:rsidRDefault="009D6B4F" w:rsidP="0069366C">
            <w:pPr>
              <w:jc w:val="center"/>
              <w:rPr>
                <w:rFonts w:ascii="Copperplate Gothic Bold" w:hAnsi="Copperplate Gothic Bold"/>
                <w:color w:val="FFC000"/>
                <w:sz w:val="32"/>
              </w:rPr>
            </w:pPr>
            <w:r w:rsidRPr="00624606">
              <w:rPr>
                <w:rFonts w:ascii="Copperplate Gothic Bold" w:hAnsi="Copperplate Gothic Bold"/>
                <w:color w:val="FFC000"/>
                <w:sz w:val="32"/>
              </w:rPr>
              <w:t>Ámbar</w:t>
            </w:r>
          </w:p>
          <w:p w:rsidR="00624606" w:rsidRPr="00624606" w:rsidRDefault="00624606" w:rsidP="0069366C">
            <w:pPr>
              <w:jc w:val="center"/>
              <w:rPr>
                <w:rFonts w:ascii="Copperplate Gothic Bold" w:hAnsi="Copperplate Gothic Bold"/>
                <w:color w:val="FFC000"/>
                <w:sz w:val="32"/>
              </w:rPr>
            </w:pPr>
            <w:r>
              <w:rPr>
                <w:rFonts w:ascii="Copperplate Gothic Bold" w:hAnsi="Copperplate Gothic Bold"/>
                <w:noProof/>
                <w:color w:val="FFC000"/>
                <w:sz w:val="32"/>
                <w:lang w:val="es-AR" w:eastAsia="es-AR"/>
              </w:rPr>
              <w:drawing>
                <wp:inline distT="0" distB="0" distL="0" distR="0">
                  <wp:extent cx="1541145" cy="1541145"/>
                  <wp:effectExtent l="19050" t="0" r="1905" b="0"/>
                  <wp:docPr id="5" name="4 Imagen" descr="amb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ar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9D6B4F" w:rsidRPr="00D60315" w:rsidRDefault="00E11C0A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Proviene del árabe y cuyo significado es “que flota en el mar”, pues el ámbar flota en el agua.</w:t>
            </w:r>
          </w:p>
        </w:tc>
        <w:tc>
          <w:tcPr>
            <w:tcW w:w="2268" w:type="dxa"/>
          </w:tcPr>
          <w:p w:rsidR="009D6B4F" w:rsidRPr="00D60315" w:rsidRDefault="00E13A37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C40H64O4</w:t>
            </w:r>
          </w:p>
        </w:tc>
        <w:tc>
          <w:tcPr>
            <w:tcW w:w="3685" w:type="dxa"/>
          </w:tcPr>
          <w:p w:rsidR="009D6B4F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Rusia, Lituania, Letonia, Estonia, Polonia, República Dominicana, Myanmar, Líbano, Sicilia, México, Rumania, Alemania y Canadá.</w:t>
            </w:r>
          </w:p>
        </w:tc>
        <w:tc>
          <w:tcPr>
            <w:tcW w:w="3544" w:type="dxa"/>
          </w:tcPr>
          <w:p w:rsidR="00C706C9" w:rsidRPr="00D60315" w:rsidRDefault="00C706C9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 2 - 2,5</w:t>
            </w:r>
          </w:p>
          <w:p w:rsidR="00E13A37" w:rsidRPr="00D60315" w:rsidRDefault="00E13A37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Amarillo, coñac, rojo, blanco, verde, azul</w:t>
            </w:r>
          </w:p>
          <w:p w:rsidR="00E13A37" w:rsidRPr="00D60315" w:rsidRDefault="00E13A37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Sistema cristalino: Amorfo</w:t>
            </w:r>
          </w:p>
          <w:p w:rsidR="009D6B4F" w:rsidRPr="00D60315" w:rsidRDefault="00E13A37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Peso específico 1,07 ±0,03</w:t>
            </w:r>
          </w:p>
        </w:tc>
        <w:tc>
          <w:tcPr>
            <w:tcW w:w="2638" w:type="dxa"/>
          </w:tcPr>
          <w:p w:rsidR="009D6B4F" w:rsidRPr="00D60315" w:rsidRDefault="002C37EB" w:rsidP="0069366C">
            <w:pPr>
              <w:jc w:val="both"/>
              <w:cnfStyle w:val="000000100000"/>
              <w:rPr>
                <w:rFonts w:ascii="Euphemia" w:hAnsi="Euphemia"/>
              </w:rPr>
            </w:pPr>
            <w:r>
              <w:rPr>
                <w:rFonts w:ascii="Helvetica" w:hAnsi="Helvetica"/>
                <w:color w:val="373737"/>
                <w:sz w:val="26"/>
                <w:szCs w:val="26"/>
                <w:shd w:val="clear" w:color="auto" w:fill="FFFFFF"/>
              </w:rPr>
              <w:t>Producto de la resina convertida a lo largo de millones de años en fósil</w:t>
            </w:r>
          </w:p>
        </w:tc>
      </w:tr>
      <w:tr w:rsidR="00162977" w:rsidTr="00087C32">
        <w:trPr>
          <w:trHeight w:val="2416"/>
        </w:trPr>
        <w:tc>
          <w:tcPr>
            <w:cnfStyle w:val="001000000000"/>
            <w:tcW w:w="2922" w:type="dxa"/>
          </w:tcPr>
          <w:p w:rsidR="00624606" w:rsidRPr="00637827" w:rsidRDefault="009D6B4F" w:rsidP="002C37EB">
            <w:pPr>
              <w:jc w:val="center"/>
              <w:rPr>
                <w:rFonts w:ascii="Copperplate Gothic Bold" w:hAnsi="Copperplate Gothic Bold"/>
                <w:color w:val="14415C" w:themeColor="accent3" w:themeShade="BF"/>
                <w:sz w:val="32"/>
              </w:rPr>
            </w:pPr>
            <w:proofErr w:type="spellStart"/>
            <w:r w:rsidRPr="00637827">
              <w:rPr>
                <w:rFonts w:ascii="Copperplate Gothic Bold" w:hAnsi="Copperplate Gothic Bold"/>
                <w:color w:val="14415C" w:themeColor="accent3" w:themeShade="BF"/>
                <w:sz w:val="32"/>
              </w:rPr>
              <w:t>Tanzanita</w:t>
            </w:r>
            <w:proofErr w:type="spellEnd"/>
            <w:r w:rsidR="002C37EB">
              <w:rPr>
                <w:rFonts w:ascii="Copperplate Gothic Bold" w:hAnsi="Copperplate Gothic Bold"/>
                <w:noProof/>
                <w:color w:val="14415C" w:themeColor="accent3" w:themeShade="BF"/>
                <w:sz w:val="32"/>
                <w:lang w:val="es-AR" w:eastAsia="es-AR"/>
              </w:rPr>
              <w:drawing>
                <wp:inline distT="0" distB="0" distL="0" distR="0">
                  <wp:extent cx="1319893" cy="1169794"/>
                  <wp:effectExtent l="19050" t="0" r="0" b="0"/>
                  <wp:docPr id="8" name="5 Imagen" descr="tanzan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zanit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909" cy="1174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9D6B4F" w:rsidRPr="00D60315" w:rsidRDefault="006C105D" w:rsidP="0069366C">
            <w:pPr>
              <w:jc w:val="both"/>
              <w:cnfStyle w:val="0000000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Proviene por su lugar de origen: Tanzania</w:t>
            </w:r>
          </w:p>
        </w:tc>
        <w:tc>
          <w:tcPr>
            <w:tcW w:w="2268" w:type="dxa"/>
          </w:tcPr>
          <w:p w:rsidR="009D6B4F" w:rsidRPr="00D60315" w:rsidRDefault="0016297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(Ca2Al3(SiO4)(Si2O7)O(OH))</w:t>
            </w:r>
          </w:p>
        </w:tc>
        <w:tc>
          <w:tcPr>
            <w:tcW w:w="3685" w:type="dxa"/>
          </w:tcPr>
          <w:p w:rsidR="009D6B4F" w:rsidRPr="00D60315" w:rsidRDefault="00FE4DE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Tanzania</w:t>
            </w:r>
          </w:p>
        </w:tc>
        <w:tc>
          <w:tcPr>
            <w:tcW w:w="3544" w:type="dxa"/>
          </w:tcPr>
          <w:p w:rsidR="009D6B4F" w:rsidRPr="00D60315" w:rsidRDefault="00E13A3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Mohs): 6.5-7</w:t>
            </w:r>
          </w:p>
          <w:p w:rsidR="00162977" w:rsidRPr="00D60315" w:rsidRDefault="00162977" w:rsidP="0069366C">
            <w:pPr>
              <w:jc w:val="both"/>
              <w:cnfStyle w:val="0000000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Violeta a azul</w:t>
            </w:r>
          </w:p>
          <w:p w:rsidR="00162977" w:rsidRPr="00D60315" w:rsidRDefault="00162977" w:rsidP="0069366C">
            <w:pPr>
              <w:jc w:val="both"/>
              <w:cnfStyle w:val="000000000000"/>
              <w:rPr>
                <w:rFonts w:ascii="Euphemia" w:hAnsi="Euphemia"/>
              </w:rPr>
            </w:pPr>
          </w:p>
          <w:p w:rsidR="00162977" w:rsidRPr="00D60315" w:rsidRDefault="00162977" w:rsidP="0069366C">
            <w:pPr>
              <w:jc w:val="both"/>
              <w:cnfStyle w:val="000000000000"/>
              <w:rPr>
                <w:rFonts w:ascii="Euphemia" w:hAnsi="Euphemia"/>
              </w:rPr>
            </w:pPr>
          </w:p>
        </w:tc>
        <w:tc>
          <w:tcPr>
            <w:tcW w:w="2638" w:type="dxa"/>
          </w:tcPr>
          <w:p w:rsidR="002C37EB" w:rsidRPr="00D60315" w:rsidRDefault="002C37EB" w:rsidP="0069366C">
            <w:pPr>
              <w:jc w:val="both"/>
              <w:cnfStyle w:val="0000000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Uso: joyería</w:t>
            </w:r>
          </w:p>
        </w:tc>
      </w:tr>
      <w:tr w:rsidR="00162977" w:rsidTr="00087C32">
        <w:trPr>
          <w:cnfStyle w:val="000000100000"/>
          <w:trHeight w:val="2537"/>
        </w:trPr>
        <w:tc>
          <w:tcPr>
            <w:cnfStyle w:val="001000000000"/>
            <w:tcW w:w="2922" w:type="dxa"/>
          </w:tcPr>
          <w:p w:rsidR="009D6B4F" w:rsidRDefault="009D6B4F" w:rsidP="0069366C">
            <w:pPr>
              <w:jc w:val="center"/>
              <w:rPr>
                <w:rFonts w:ascii="Copperplate Gothic Bold" w:hAnsi="Copperplate Gothic Bold"/>
                <w:color w:val="783F04" w:themeColor="accent1" w:themeShade="80"/>
                <w:sz w:val="32"/>
              </w:rPr>
            </w:pPr>
            <w:r w:rsidRPr="00637827">
              <w:rPr>
                <w:rFonts w:ascii="Copperplate Gothic Bold" w:hAnsi="Copperplate Gothic Bold"/>
                <w:color w:val="783F04" w:themeColor="accent1" w:themeShade="80"/>
                <w:sz w:val="32"/>
              </w:rPr>
              <w:lastRenderedPageBreak/>
              <w:t>Lapislázuli</w:t>
            </w:r>
          </w:p>
          <w:p w:rsidR="00624606" w:rsidRPr="00637827" w:rsidRDefault="00624606" w:rsidP="0069366C">
            <w:pPr>
              <w:jc w:val="center"/>
              <w:rPr>
                <w:rFonts w:ascii="Copperplate Gothic Bold" w:hAnsi="Copperplate Gothic Bold"/>
                <w:color w:val="783F04" w:themeColor="accent1" w:themeShade="80"/>
                <w:sz w:val="32"/>
              </w:rPr>
            </w:pPr>
            <w:r>
              <w:rPr>
                <w:rFonts w:ascii="Copperplate Gothic Bold" w:hAnsi="Copperplate Gothic Bold"/>
                <w:noProof/>
                <w:color w:val="783F04" w:themeColor="accent1" w:themeShade="80"/>
                <w:sz w:val="32"/>
                <w:lang w:val="es-AR" w:eastAsia="es-AR"/>
              </w:rPr>
              <w:drawing>
                <wp:inline distT="0" distB="0" distL="0" distR="0">
                  <wp:extent cx="1541145" cy="1154430"/>
                  <wp:effectExtent l="19050" t="0" r="1905" b="0"/>
                  <wp:docPr id="7" name="6 Imagen" descr="lapislazul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slazuli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9D6B4F" w:rsidRPr="00D60315" w:rsidRDefault="00FE4DE7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 xml:space="preserve">Composición de dos vocablos, uno con raíz latina, </w:t>
            </w:r>
            <w:proofErr w:type="spellStart"/>
            <w:r w:rsidRPr="00D60315">
              <w:rPr>
                <w:rFonts w:ascii="Euphemia" w:hAnsi="Euphemia"/>
                <w:i/>
              </w:rPr>
              <w:t>lapis</w:t>
            </w:r>
            <w:proofErr w:type="spellEnd"/>
            <w:r w:rsidRPr="00D60315">
              <w:rPr>
                <w:rFonts w:ascii="Euphemia" w:hAnsi="Euphemia"/>
              </w:rPr>
              <w:t xml:space="preserve">, que significa piedra, y </w:t>
            </w:r>
            <w:proofErr w:type="spellStart"/>
            <w:r w:rsidRPr="00D60315">
              <w:rPr>
                <w:rFonts w:ascii="Euphemia" w:hAnsi="Euphemia"/>
                <w:i/>
              </w:rPr>
              <w:t>allazjard</w:t>
            </w:r>
            <w:proofErr w:type="spellEnd"/>
            <w:r w:rsidRPr="00D60315">
              <w:rPr>
                <w:rFonts w:ascii="Euphemia" w:hAnsi="Euphemia"/>
              </w:rPr>
              <w:t>, que proviene del árabe y que significa cielo o, lo que es lo mismo, azul.</w:t>
            </w:r>
          </w:p>
        </w:tc>
        <w:tc>
          <w:tcPr>
            <w:tcW w:w="2268" w:type="dxa"/>
          </w:tcPr>
          <w:p w:rsidR="009D6B4F" w:rsidRPr="00D60315" w:rsidRDefault="000D6415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(Na, Ca)8[Al6Si6O24]SO2 + calcita + pirita +otros</w:t>
            </w:r>
          </w:p>
        </w:tc>
        <w:tc>
          <w:tcPr>
            <w:tcW w:w="3685" w:type="dxa"/>
          </w:tcPr>
          <w:p w:rsidR="009D6B4F" w:rsidRPr="00D60315" w:rsidRDefault="000D6415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Siberia, en Colorado en Estados Unidos, y en Myanmar.</w:t>
            </w:r>
          </w:p>
        </w:tc>
        <w:tc>
          <w:tcPr>
            <w:tcW w:w="3544" w:type="dxa"/>
          </w:tcPr>
          <w:p w:rsidR="0050771E" w:rsidRPr="00D60315" w:rsidRDefault="0050771E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Dureza (Escala de Mohs): 5</w:t>
            </w:r>
            <w:r w:rsidR="000D6415" w:rsidRPr="00D60315">
              <w:rPr>
                <w:rFonts w:ascii="Euphemia" w:hAnsi="Euphemia"/>
              </w:rPr>
              <w:t xml:space="preserve"> - 6</w:t>
            </w:r>
          </w:p>
          <w:p w:rsidR="000D6415" w:rsidRPr="00D60315" w:rsidRDefault="000D6415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Color: azul manchas de calcita y pirita presentes</w:t>
            </w:r>
          </w:p>
          <w:p w:rsidR="000D6415" w:rsidRPr="00D60315" w:rsidRDefault="000D6415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Composición química: (Na, Ca)8[Al6Si6O24]SO2 + calcita + pirita +otros</w:t>
            </w:r>
          </w:p>
          <w:p w:rsidR="000D6415" w:rsidRPr="00D60315" w:rsidRDefault="000D6415" w:rsidP="0069366C">
            <w:pPr>
              <w:jc w:val="both"/>
              <w:cnfStyle w:val="000000100000"/>
              <w:rPr>
                <w:rFonts w:ascii="Euphemia" w:hAnsi="Euphemia"/>
              </w:rPr>
            </w:pPr>
            <w:r w:rsidRPr="00D60315">
              <w:rPr>
                <w:rFonts w:ascii="Euphemia" w:hAnsi="Euphemia"/>
              </w:rPr>
              <w:t>Sistema cristalino: Agregado</w:t>
            </w:r>
          </w:p>
          <w:p w:rsidR="00FE4DE7" w:rsidRPr="00D60315" w:rsidRDefault="00FE4DE7" w:rsidP="0069366C">
            <w:pPr>
              <w:jc w:val="both"/>
              <w:cnfStyle w:val="000000100000"/>
              <w:rPr>
                <w:rFonts w:ascii="Euphemia" w:hAnsi="Euphemia"/>
              </w:rPr>
            </w:pPr>
          </w:p>
        </w:tc>
        <w:tc>
          <w:tcPr>
            <w:tcW w:w="2638" w:type="dxa"/>
          </w:tcPr>
          <w:p w:rsidR="009D6B4F" w:rsidRPr="00D60315" w:rsidRDefault="00BD1F83" w:rsidP="00BD1F83">
            <w:pPr>
              <w:jc w:val="both"/>
              <w:cnfStyle w:val="000000100000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 xml:space="preserve">Usos: </w:t>
            </w:r>
            <w:r w:rsidR="00FE4DE7" w:rsidRPr="00D60315">
              <w:rPr>
                <w:rFonts w:ascii="Euphemia" w:hAnsi="Euphemia"/>
              </w:rPr>
              <w:t>cuentas para collar y pulsera</w:t>
            </w:r>
          </w:p>
        </w:tc>
      </w:tr>
    </w:tbl>
    <w:p w:rsidR="00EB13EB" w:rsidRDefault="00282B86" w:rsidP="00BD1F83"/>
    <w:sectPr w:rsidR="00EB13EB" w:rsidSect="0075037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86" w:rsidRDefault="00282B86" w:rsidP="00624606">
      <w:pPr>
        <w:spacing w:after="0" w:line="240" w:lineRule="auto"/>
      </w:pPr>
      <w:r>
        <w:separator/>
      </w:r>
    </w:p>
  </w:endnote>
  <w:endnote w:type="continuationSeparator" w:id="0">
    <w:p w:rsidR="00282B86" w:rsidRDefault="00282B86" w:rsidP="0062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86" w:rsidRDefault="00282B86" w:rsidP="00624606">
      <w:pPr>
        <w:spacing w:after="0" w:line="240" w:lineRule="auto"/>
      </w:pPr>
      <w:r>
        <w:separator/>
      </w:r>
    </w:p>
  </w:footnote>
  <w:footnote w:type="continuationSeparator" w:id="0">
    <w:p w:rsidR="00282B86" w:rsidRDefault="00282B86" w:rsidP="00624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B4F"/>
    <w:rsid w:val="00081677"/>
    <w:rsid w:val="00087C32"/>
    <w:rsid w:val="000D6415"/>
    <w:rsid w:val="00162977"/>
    <w:rsid w:val="00282B86"/>
    <w:rsid w:val="002C37EB"/>
    <w:rsid w:val="0050771E"/>
    <w:rsid w:val="00511CA3"/>
    <w:rsid w:val="00540F51"/>
    <w:rsid w:val="00624606"/>
    <w:rsid w:val="00637827"/>
    <w:rsid w:val="0069366C"/>
    <w:rsid w:val="006C105D"/>
    <w:rsid w:val="00700918"/>
    <w:rsid w:val="00750378"/>
    <w:rsid w:val="00761CD7"/>
    <w:rsid w:val="007E1DAF"/>
    <w:rsid w:val="008062CA"/>
    <w:rsid w:val="009247A3"/>
    <w:rsid w:val="00960E5C"/>
    <w:rsid w:val="009A40DE"/>
    <w:rsid w:val="009D6B4F"/>
    <w:rsid w:val="00A059CE"/>
    <w:rsid w:val="00A3422C"/>
    <w:rsid w:val="00A63C50"/>
    <w:rsid w:val="00B62CD0"/>
    <w:rsid w:val="00BD1F83"/>
    <w:rsid w:val="00C31DD5"/>
    <w:rsid w:val="00C706C9"/>
    <w:rsid w:val="00CB4DDA"/>
    <w:rsid w:val="00CB6FFD"/>
    <w:rsid w:val="00CE4D53"/>
    <w:rsid w:val="00D60315"/>
    <w:rsid w:val="00DB00FC"/>
    <w:rsid w:val="00E11C0A"/>
    <w:rsid w:val="00E13A37"/>
    <w:rsid w:val="00EA37FC"/>
    <w:rsid w:val="00F21255"/>
    <w:rsid w:val="00F27364"/>
    <w:rsid w:val="00FE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CE"/>
  </w:style>
  <w:style w:type="paragraph" w:styleId="Ttulo1">
    <w:name w:val="heading 1"/>
    <w:basedOn w:val="Normal"/>
    <w:next w:val="Normal"/>
    <w:link w:val="Ttulo1Car"/>
    <w:uiPriority w:val="9"/>
    <w:qFormat/>
    <w:rsid w:val="00637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6B4F"/>
    <w:rPr>
      <w:color w:val="6B9F25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62977"/>
    <w:rPr>
      <w:b/>
      <w:bCs/>
    </w:rPr>
  </w:style>
  <w:style w:type="character" w:customStyle="1" w:styleId="apple-converted-space">
    <w:name w:val="apple-converted-space"/>
    <w:basedOn w:val="Fuentedeprrafopredeter"/>
    <w:rsid w:val="00162977"/>
  </w:style>
  <w:style w:type="paragraph" w:styleId="Textodeglobo">
    <w:name w:val="Balloon Text"/>
    <w:basedOn w:val="Normal"/>
    <w:link w:val="TextodegloboCar"/>
    <w:uiPriority w:val="99"/>
    <w:semiHidden/>
    <w:unhideWhenUsed/>
    <w:rsid w:val="006C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05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3782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624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4606"/>
  </w:style>
  <w:style w:type="paragraph" w:styleId="Piedepgina">
    <w:name w:val="footer"/>
    <w:basedOn w:val="Normal"/>
    <w:link w:val="PiedepginaCar"/>
    <w:uiPriority w:val="99"/>
    <w:semiHidden/>
    <w:unhideWhenUsed/>
    <w:rsid w:val="00624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4606"/>
  </w:style>
  <w:style w:type="table" w:styleId="Listaclara-nfasis5">
    <w:name w:val="Light List Accent 5"/>
    <w:basedOn w:val="Tablanormal"/>
    <w:uiPriority w:val="61"/>
    <w:rsid w:val="002C37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D3D07-CE80-470F-96E6-1BDA0B2C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EvoCorporation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MABEL</cp:lastModifiedBy>
  <cp:revision>12</cp:revision>
  <cp:lastPrinted>2014-05-13T00:46:00Z</cp:lastPrinted>
  <dcterms:created xsi:type="dcterms:W3CDTF">2014-05-02T15:33:00Z</dcterms:created>
  <dcterms:modified xsi:type="dcterms:W3CDTF">2014-05-13T00:48:00Z</dcterms:modified>
</cp:coreProperties>
</file>